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5" w:rsidRPr="00FB0D55" w:rsidRDefault="00FB0D55" w:rsidP="00FB0D55">
      <w:pPr>
        <w:pStyle w:val="NormalnyWeb"/>
        <w:spacing w:before="28" w:beforeAutospacing="0" w:after="28" w:line="312" w:lineRule="atLeast"/>
        <w:jc w:val="center"/>
        <w:rPr>
          <w:b/>
          <w:bCs/>
          <w:color w:val="333333"/>
          <w:sz w:val="28"/>
          <w:szCs w:val="28"/>
        </w:rPr>
      </w:pPr>
      <w:r w:rsidRPr="00FB0D55">
        <w:rPr>
          <w:b/>
          <w:bCs/>
          <w:color w:val="333333"/>
          <w:sz w:val="28"/>
          <w:szCs w:val="28"/>
        </w:rPr>
        <w:t>PRZEDMIOTOWE ZASADY</w:t>
      </w:r>
      <w:r w:rsidRPr="00FB0D55">
        <w:rPr>
          <w:b/>
          <w:bCs/>
          <w:color w:val="333333"/>
          <w:sz w:val="28"/>
          <w:szCs w:val="28"/>
        </w:rPr>
        <w:t xml:space="preserve"> OCENIANIA</w:t>
      </w:r>
    </w:p>
    <w:p w:rsidR="00FB0D55" w:rsidRPr="00800792" w:rsidRDefault="00FB0D55" w:rsidP="00FB0D55">
      <w:pPr>
        <w:pStyle w:val="NormalnyWeb"/>
        <w:spacing w:before="28" w:beforeAutospacing="0" w:after="28" w:line="312" w:lineRule="atLeast"/>
        <w:jc w:val="center"/>
        <w:rPr>
          <w:b/>
          <w:bCs/>
          <w:color w:val="333333"/>
        </w:rPr>
      </w:pPr>
      <w:r w:rsidRPr="00FB0D55">
        <w:rPr>
          <w:b/>
          <w:bCs/>
          <w:color w:val="333333"/>
          <w:sz w:val="28"/>
          <w:szCs w:val="28"/>
        </w:rPr>
        <w:t>Z ZAJĘĆ KOMPUTEROWYCH W</w:t>
      </w:r>
      <w:r w:rsidRPr="00FB0D55">
        <w:rPr>
          <w:b/>
          <w:bCs/>
          <w:color w:val="333333"/>
          <w:sz w:val="28"/>
          <w:szCs w:val="28"/>
        </w:rPr>
        <w:t xml:space="preserve"> KL IV - VI</w:t>
      </w:r>
    </w:p>
    <w:p w:rsidR="00FB0D55" w:rsidRDefault="00FB0D55" w:rsidP="00FB0D55">
      <w:pPr>
        <w:pStyle w:val="NormalnyWeb"/>
        <w:spacing w:after="0"/>
      </w:pPr>
      <w:r>
        <w:t xml:space="preserve">Przedmiot: </w:t>
      </w:r>
      <w:r>
        <w:rPr>
          <w:b/>
          <w:bCs/>
          <w:i/>
          <w:iCs/>
        </w:rPr>
        <w:t>zajęcia komputerowe</w:t>
      </w:r>
      <w:bookmarkStart w:id="0" w:name="_GoBack"/>
      <w:bookmarkEnd w:id="0"/>
    </w:p>
    <w:p w:rsidR="00FB0D55" w:rsidRDefault="00FB0D55" w:rsidP="00FB0D55">
      <w:pPr>
        <w:pStyle w:val="NormalnyWeb"/>
        <w:spacing w:after="0"/>
        <w:rPr>
          <w:b/>
          <w:bCs/>
          <w:i/>
          <w:iCs/>
        </w:rPr>
      </w:pPr>
      <w:r>
        <w:t xml:space="preserve">Nauczyciel: </w:t>
      </w:r>
      <w:r>
        <w:rPr>
          <w:b/>
          <w:bCs/>
          <w:i/>
          <w:iCs/>
        </w:rPr>
        <w:t>mgr Małgorzata Marcjan</w:t>
      </w:r>
    </w:p>
    <w:p w:rsidR="00FB0D55" w:rsidRPr="002E3BA6" w:rsidRDefault="00FB0D55" w:rsidP="00FB0D55">
      <w:pPr>
        <w:pStyle w:val="NormalnyWeb"/>
        <w:spacing w:after="0"/>
      </w:pPr>
      <w:r w:rsidRPr="002E3BA6">
        <w:rPr>
          <w:bCs/>
          <w:iCs/>
        </w:rPr>
        <w:t>Ocena ucznia powinna być oceną wspierającą w osiąganiu celów, motywującą ucznia do dalszej pracy i diagnozującą jego osiągnięcia.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b/>
          <w:bCs/>
          <w:color w:val="333333"/>
        </w:rPr>
        <w:t>Ogólne cele kształcenia.</w:t>
      </w:r>
    </w:p>
    <w:p w:rsidR="00FB0D55" w:rsidRDefault="00FB0D55" w:rsidP="00FB0D55">
      <w:pPr>
        <w:pStyle w:val="NormalnyWeb"/>
        <w:numPr>
          <w:ilvl w:val="0"/>
          <w:numId w:val="12"/>
        </w:numPr>
        <w:spacing w:before="28" w:beforeAutospacing="0" w:after="0" w:line="312" w:lineRule="atLeast"/>
      </w:pPr>
      <w:r>
        <w:rPr>
          <w:color w:val="333333"/>
        </w:rPr>
        <w:t xml:space="preserve">przygotowanie uczniów do posługiwania się techniką komputerową w prostych zastosowaniach praktycznych, </w:t>
      </w:r>
    </w:p>
    <w:p w:rsidR="00FB0D55" w:rsidRDefault="00FB0D55" w:rsidP="00FB0D55">
      <w:pPr>
        <w:pStyle w:val="NormalnyWeb"/>
        <w:numPr>
          <w:ilvl w:val="0"/>
          <w:numId w:val="12"/>
        </w:numPr>
        <w:spacing w:before="28" w:beforeAutospacing="0" w:after="0" w:line="312" w:lineRule="atLeast"/>
      </w:pPr>
      <w:r>
        <w:rPr>
          <w:color w:val="333333"/>
        </w:rPr>
        <w:t xml:space="preserve">pomoc uczniom w rozpoznawaniu własnych uzdolnień i zainteresowań w celu świadomego wyboru dalszego kierunku kształcenia, </w:t>
      </w:r>
    </w:p>
    <w:p w:rsidR="00FB0D55" w:rsidRDefault="00FB0D55" w:rsidP="00FB0D55">
      <w:pPr>
        <w:pStyle w:val="NormalnyWeb"/>
        <w:numPr>
          <w:ilvl w:val="0"/>
          <w:numId w:val="12"/>
        </w:numPr>
        <w:spacing w:before="28" w:beforeAutospacing="0" w:after="0" w:line="312" w:lineRule="atLeast"/>
      </w:pPr>
      <w:r>
        <w:rPr>
          <w:color w:val="333333"/>
        </w:rPr>
        <w:t xml:space="preserve">uwrażliwienie uczniów na zagrożenia dla ich zdrowia i rozwoju związane z niewłaściwym korzystaniem z urządzeń i programów komputerowych, </w:t>
      </w:r>
    </w:p>
    <w:p w:rsidR="00FB0D55" w:rsidRDefault="00FB0D55" w:rsidP="00FB0D55">
      <w:pPr>
        <w:pStyle w:val="NormalnyWeb"/>
        <w:numPr>
          <w:ilvl w:val="0"/>
          <w:numId w:val="12"/>
        </w:numPr>
        <w:spacing w:before="28" w:beforeAutospacing="0" w:after="0" w:line="312" w:lineRule="atLeast"/>
      </w:pPr>
      <w:r>
        <w:rPr>
          <w:color w:val="333333"/>
        </w:rPr>
        <w:t xml:space="preserve">kształtowanie umiejętności analizowania zadań szkolnych i prostych problemów praktycznych oraz tworzenia algorytmów ich rozwiązywania. </w:t>
      </w:r>
    </w:p>
    <w:p w:rsidR="00FB0D55" w:rsidRDefault="00FB0D55" w:rsidP="00FB0D55">
      <w:pPr>
        <w:pStyle w:val="NormalnyWeb"/>
        <w:numPr>
          <w:ilvl w:val="0"/>
          <w:numId w:val="12"/>
        </w:numPr>
        <w:spacing w:before="28" w:beforeAutospacing="0" w:after="0" w:line="312" w:lineRule="atLeast"/>
      </w:pPr>
      <w:r>
        <w:rPr>
          <w:color w:val="333333"/>
        </w:rPr>
        <w:t>kształtowanie umiejętności poszukiwania efektywnych metod poszukiwania i opracowywania informacji.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b/>
          <w:bCs/>
          <w:color w:val="333333"/>
        </w:rPr>
        <w:t>Szczegółowe cele kształcenia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Celem przedmiotu jest wykształcenie u ucznia kompetencji pozwalających mu posługiwać się komputerem jako nowoczesnym narzędziem pracy, a w szczególności: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prawidłowo obsługiwać komputer niezależnie od platformy sprzętowej i oprogramowania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korzystać z komputera w celu gromadzenia, przechowywania i przetwarzania informacji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wskazać programy użytkowe i prawidłowo je wykorzystać do rozwiązywania prostych problemów: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tworzenia różnego rodzaju dokumentów zawierających grafikę, tekst, dane w tabelach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wyszukiwania informacji ze źródeł multimedialnych i Internetu i prawidłowo je wykorzystywać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komunikować się z innymi ludźmi przez sieć lokalną oraz Internet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- spożytkować rozwój informatyki oraz swobodny dostęp do informacji z korzyścią dla siebie oraz dla społeczeństwa z zachowaniem zasad etyki, ochrony danych i ochrony własności intelektualnej.</w:t>
      </w:r>
    </w:p>
    <w:p w:rsidR="00FB0D55" w:rsidRDefault="00FB0D55" w:rsidP="00FB0D55">
      <w:pPr>
        <w:pStyle w:val="NormalnyWeb"/>
        <w:pageBreakBefore/>
        <w:spacing w:after="85" w:line="312" w:lineRule="atLeast"/>
      </w:pPr>
      <w:r>
        <w:rPr>
          <w:b/>
          <w:bCs/>
          <w:color w:val="333333"/>
        </w:rPr>
        <w:lastRenderedPageBreak/>
        <w:t>WYMAGANIA EDUKACYJNE, KRYTERIA WYSTAWIANIA STOPNI Z ZAJĘĆ KOMPUTEROWYCH</w:t>
      </w:r>
    </w:p>
    <w:tbl>
      <w:tblPr>
        <w:tblW w:w="907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7293"/>
      </w:tblGrid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celujący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>Stopień celujący otrzymuje uczeń, który spełnia wymagania na stopień bardzo dobry oraz posiadł wiedzą i umiejętności w zakresie ponadpodstawowym z informatyki w danej klasie, prowadzi samodzielną i twórczą działalność rozwijającą własne uzdolnienia, biegle posługuje się zdobytymi wiadomościami w rozwiązywaniu problemów teoretycznych lub praktycznych – proponuje rozwiązania nietypowe. Osiągnął sukcesy w konkursach z informatyki.</w:t>
            </w:r>
          </w:p>
        </w:tc>
      </w:tr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bardzo dobry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>Stopień bardzo dobry otrzymuje uczeń, który opanował pełny zakres wiedzy i umiejętności określonych programem nauczania z informatyki; sprawnie komunikuje się z komputerem za pomocą systemu operacyjnego i w pełni wykorzystuje jego możliwości; swobodnie posługuje się omawianym oprogramowaniem użytkowym, umiejętnie dobiera je do wykonywanych zadań; dobrze zna pojęcia informatyczne występujące w programie nauczania i swobodnie je stosuje; posiadaną wiedzę informatyczną stosuje w zadaniach praktycznych i teoretycznych.</w:t>
            </w:r>
          </w:p>
        </w:tc>
      </w:tr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dobry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>Stopień dobry otrzymuje uczeń, który posiadł niepełny zakres wiedzy i umiejętności z informatyki określonych programem nauczania w danej klasie; poprawnie stosuje nabyte wiadomości, rozwiązuje samodzielnie typowe zadania teoretyczne i praktyczne; poprawnie posługuje się omawianym oprogramowaniem użytkowym; sprawnie komunikuje się z systemem operacyjnym;</w:t>
            </w:r>
          </w:p>
        </w:tc>
      </w:tr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dostateczny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>Stopień dostateczny otrzymuje uczeń, który opanował wiadomości i umiejętności określone programem nauczania na poziomie nie przekraczającym wymagań zawartych w podstawie programowej; rozwiązuje typowe zadania teoretyczne i praktyczne o średnim stopniu trudności i przy pomocy nauczyciela; umie komunikować się z komputerem za pomocą systemu operacyjnego; umie uruchomić omawiane oprogramowanie użytkowe; w wypowiedziach oraz ćwiczeniach popełnia błędy.</w:t>
            </w:r>
          </w:p>
        </w:tc>
      </w:tr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dopuszczający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>Stopień dopuszczający otrzymuje uczeń, który ma braki w wiadomościach objętych podstawą programową, ale braki te nie przekreślają możliwości uzyskania przez ucznia podstawowej wiedzy w ciągu dalszej nauki; rozumie pytania i polecenia; zna pojęcia informatyczne występujące w materiale nauczania; poprawnie uruchamia komputer i omawiane programy użytkowe; potrafi zastosować omawiane wiadomości do wykonania bardzo prostych czynności; popełnia liczne błędy merytoryczne.</w:t>
            </w:r>
          </w:p>
        </w:tc>
      </w:tr>
      <w:tr w:rsidR="00FB0D55" w:rsidTr="00392721">
        <w:trPr>
          <w:tblCellSpacing w:w="7" w:type="dxa"/>
        </w:trPr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  <w:spacing w:after="85"/>
              <w:jc w:val="center"/>
            </w:pPr>
            <w:r>
              <w:rPr>
                <w:b/>
                <w:bCs/>
                <w:color w:val="333333"/>
              </w:rPr>
              <w:t>Stopień</w:t>
            </w:r>
          </w:p>
          <w:p w:rsidR="00FB0D55" w:rsidRDefault="00FB0D55" w:rsidP="00392721">
            <w:pPr>
              <w:pStyle w:val="NormalnyWeb"/>
              <w:jc w:val="center"/>
            </w:pPr>
            <w:r>
              <w:rPr>
                <w:b/>
                <w:bCs/>
                <w:color w:val="333333"/>
              </w:rPr>
              <w:t>niedostateczny</w:t>
            </w:r>
          </w:p>
        </w:tc>
        <w:tc>
          <w:tcPr>
            <w:tcW w:w="7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FB0D55" w:rsidRDefault="00FB0D55" w:rsidP="00392721">
            <w:pPr>
              <w:pStyle w:val="NormalnyWeb"/>
            </w:pPr>
            <w:r>
              <w:rPr>
                <w:color w:val="333333"/>
              </w:rPr>
              <w:t xml:space="preserve">Stopień niedostateczny otrzymuje uczeń, który nie opanował wiadomości i umiejętności określonych w podstawie programowej, a braki w wiadomościach uniemożliwiają dalsze zdobywanie wiedzy w zakresie tego przedmiotu; nie zna pojęć informatycznych występujących w materiale nauczania, nie umie stosować posiadanych wiadomości do wykonywania elementarnych czynności praktycznych w bardzo prostych sytuacjach, nie rozumie pytań i poleceń, nie umie uruchamiać programów </w:t>
            </w:r>
            <w:r>
              <w:rPr>
                <w:color w:val="333333"/>
              </w:rPr>
              <w:lastRenderedPageBreak/>
              <w:t>komputerowych; w wypowiedziach popełnia bardzo poważne błędy, które uniemożliwiają dalszą jego pracę.</w:t>
            </w:r>
          </w:p>
        </w:tc>
      </w:tr>
    </w:tbl>
    <w:p w:rsidR="00FB0D55" w:rsidRDefault="00FB0D55" w:rsidP="00FB0D55">
      <w:pPr>
        <w:pStyle w:val="NormalnyWeb"/>
        <w:spacing w:after="85" w:line="312" w:lineRule="atLeast"/>
      </w:pPr>
      <w:r>
        <w:rPr>
          <w:b/>
          <w:bCs/>
          <w:color w:val="333333"/>
        </w:rPr>
        <w:lastRenderedPageBreak/>
        <w:t>OBSZARY AKTYWNOŚCI UCZNIA PODLEGAJĄCE OCENIE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Na zajęciach z informatyki, uczeń jest oceniany w następujących obszarach :</w:t>
      </w:r>
    </w:p>
    <w:p w:rsidR="00FB0D55" w:rsidRPr="000141E0" w:rsidRDefault="00FB0D55" w:rsidP="00FB0D55">
      <w:pPr>
        <w:pStyle w:val="NormalnyWeb"/>
        <w:numPr>
          <w:ilvl w:val="0"/>
          <w:numId w:val="13"/>
        </w:numPr>
        <w:spacing w:before="28" w:after="85" w:line="312" w:lineRule="atLeast"/>
      </w:pPr>
      <w:r w:rsidRPr="000141E0">
        <w:t>wysiłek wkładany przez ucznia w wywiązywanie się z obowiązków wynikających</w:t>
      </w:r>
      <w:r>
        <w:t xml:space="preserve"> </w:t>
      </w:r>
      <w:r w:rsidRPr="000141E0">
        <w:t>ze specyfiki tych zajęć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>aktywność w czasie zajęć – gotowość do wykonywania ćwiczeń i zadań zaleconych do wykonania w trakcie zajęć przez nauczyciela,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 xml:space="preserve">stopień opanowania wiadomości i umiejętności wynikających z podstawy programowej nauczania informatyki oraz wymagań programowych, 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 xml:space="preserve">wiadomości i umiejętności, których uczeń nabył w trakcie samodzielnej działalności informatycznej poza szkołą (w przypadku gdy uczeń ubiega się o celującą ocenę końcową), 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 xml:space="preserve">stosowanie przez ucznia języka informatycznego - terminów i pojęć w ramach przewidzianych przez program nauczania, 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 xml:space="preserve">przygotowanie do zajęć – posiadanie zeszytu, innych przyborów lub materiałów wymaganych przez nauczyciela itd., 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 xml:space="preserve">udział w konkursach i turniejach informatycznych organizowanych przez szkołę lub inne podmioty, 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>samodzielne prace ucznia przy komputerze – ćwiczenia praktyczne,</w:t>
      </w:r>
    </w:p>
    <w:p w:rsidR="00FB0D55" w:rsidRDefault="00FB0D55" w:rsidP="00FB0D55">
      <w:pPr>
        <w:pStyle w:val="NormalnyWeb"/>
        <w:numPr>
          <w:ilvl w:val="0"/>
          <w:numId w:val="13"/>
        </w:numPr>
        <w:spacing w:before="28" w:beforeAutospacing="0" w:after="85" w:line="312" w:lineRule="atLeast"/>
      </w:pPr>
      <w:r>
        <w:rPr>
          <w:color w:val="333333"/>
        </w:rPr>
        <w:t>umiejętność pracy w zespole – gotowość do pomocy innym, sposób komunikowania się w grupie.</w:t>
      </w:r>
    </w:p>
    <w:p w:rsidR="00FB0D55" w:rsidRDefault="00FB0D55" w:rsidP="00FB0D55">
      <w:pPr>
        <w:pStyle w:val="NormalnyWeb"/>
        <w:spacing w:after="0"/>
      </w:pPr>
      <w:r>
        <w:rPr>
          <w:b/>
          <w:bCs/>
          <w:color w:val="333333"/>
        </w:rPr>
        <w:t>PODSTAWA USTALENIA OCENY</w:t>
      </w:r>
    </w:p>
    <w:p w:rsidR="00FB0D55" w:rsidRDefault="00FB0D55" w:rsidP="00FB0D55">
      <w:pPr>
        <w:pStyle w:val="NormalnyWeb"/>
        <w:spacing w:after="85" w:line="312" w:lineRule="atLeast"/>
      </w:pPr>
      <w:r>
        <w:rPr>
          <w:color w:val="333333"/>
        </w:rPr>
        <w:t>Oceny osiągnięć uczniów w wymienionych wyżej obszarach dokonuje się na podstawie:</w:t>
      </w:r>
    </w:p>
    <w:p w:rsidR="00FB0D55" w:rsidRDefault="00FB0D55" w:rsidP="00FB0D55">
      <w:pPr>
        <w:pStyle w:val="NormalnyWeb"/>
        <w:numPr>
          <w:ilvl w:val="0"/>
          <w:numId w:val="14"/>
        </w:numPr>
        <w:spacing w:before="28" w:beforeAutospacing="0" w:after="85" w:line="312" w:lineRule="atLeast"/>
      </w:pPr>
      <w:r>
        <w:rPr>
          <w:color w:val="333333"/>
        </w:rPr>
        <w:t xml:space="preserve">wyników bieżących sprawdzianów praktycznych, </w:t>
      </w:r>
    </w:p>
    <w:p w:rsidR="00FB0D55" w:rsidRDefault="00FB0D55" w:rsidP="00FB0D55">
      <w:pPr>
        <w:pStyle w:val="NormalnyWeb"/>
        <w:numPr>
          <w:ilvl w:val="0"/>
          <w:numId w:val="14"/>
        </w:numPr>
        <w:spacing w:before="28" w:beforeAutospacing="0" w:after="85" w:line="312" w:lineRule="atLeast"/>
      </w:pPr>
      <w:r>
        <w:rPr>
          <w:color w:val="333333"/>
        </w:rPr>
        <w:t xml:space="preserve">odpowiedzi ustna </w:t>
      </w:r>
    </w:p>
    <w:p w:rsidR="00FB0D55" w:rsidRDefault="00FB0D55" w:rsidP="00FB0D55">
      <w:pPr>
        <w:pStyle w:val="NormalnyWeb"/>
        <w:numPr>
          <w:ilvl w:val="0"/>
          <w:numId w:val="14"/>
        </w:numPr>
        <w:spacing w:before="28" w:beforeAutospacing="0" w:after="85" w:line="312" w:lineRule="atLeast"/>
      </w:pPr>
      <w:r>
        <w:rPr>
          <w:color w:val="333333"/>
        </w:rPr>
        <w:t xml:space="preserve">obserwacji działań ucznia w trakcie zajęć – ćwiczenia praktyczne </w:t>
      </w:r>
    </w:p>
    <w:p w:rsidR="00FB0D55" w:rsidRDefault="00FB0D55" w:rsidP="00FB0D55">
      <w:pPr>
        <w:pStyle w:val="NormalnyWeb"/>
        <w:numPr>
          <w:ilvl w:val="0"/>
          <w:numId w:val="14"/>
        </w:numPr>
        <w:spacing w:before="28" w:beforeAutospacing="0" w:after="85" w:line="312" w:lineRule="atLeast"/>
      </w:pPr>
      <w:r>
        <w:rPr>
          <w:color w:val="333333"/>
        </w:rPr>
        <w:t>wkład pracy i zaangażowanie ucznia</w:t>
      </w:r>
    </w:p>
    <w:p w:rsidR="00FB0D55" w:rsidRDefault="00FB0D55" w:rsidP="00FB0D55">
      <w:pPr>
        <w:pStyle w:val="NormalnyWeb"/>
        <w:spacing w:before="28" w:beforeAutospacing="0" w:after="85" w:line="312" w:lineRule="atLeast"/>
      </w:pPr>
      <w:r>
        <w:t>Uczeń może otrzymać (-) za nie przestrzeganie regulaminu pracowni komputerowej oraz nieprzygotowanie do zajęć. Trzeci minus oznacza cząstkowy stopień niedostateczny.</w:t>
      </w:r>
    </w:p>
    <w:p w:rsidR="00FB0D55" w:rsidRDefault="00FB0D55" w:rsidP="00FB0D55">
      <w:pPr>
        <w:pStyle w:val="NormalnyWeb"/>
        <w:spacing w:before="28" w:beforeAutospacing="0" w:after="85" w:line="312" w:lineRule="atLeast"/>
      </w:pPr>
      <w:r w:rsidRPr="00D4709A">
        <w:t>Uczeń jest informowany o swoich ocenach na bieżąco podczas lekcji wraz z ich uzasadnieniem w formie ustnej lub pisemnej, co uczeń robi dobrze i nad czym musi jeszcze popracować.</w:t>
      </w:r>
    </w:p>
    <w:p w:rsidR="00FB0D55" w:rsidRDefault="00FB0D55" w:rsidP="00FB0D55">
      <w:pPr>
        <w:pStyle w:val="NormalnyWeb"/>
        <w:spacing w:before="28" w:beforeAutospacing="0" w:after="85" w:line="312" w:lineRule="atLeast"/>
      </w:pPr>
      <w:r w:rsidRPr="008E5A4A">
        <w:t>„Szczęśliwy numerek” nie obowiązuje w przypadku zapowiedzianych  form sprawdzenia aktywności, wiedzy i umiejętności ucznia (np.: kartkówki, sprawdziany, odpowiedź).</w:t>
      </w:r>
    </w:p>
    <w:p w:rsidR="00FB0D55" w:rsidRDefault="00FB0D55" w:rsidP="00FB0D55">
      <w:pPr>
        <w:pStyle w:val="NormalnyWeb"/>
        <w:spacing w:before="28" w:beforeAutospacing="0" w:after="85" w:line="312" w:lineRule="atLeast"/>
      </w:pPr>
    </w:p>
    <w:sectPr w:rsidR="00FB0D55" w:rsidSect="00FB0D55">
      <w:headerReference w:type="default" r:id="rId6"/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Straight New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80000027" w:usb1="00000000" w:usb2="0000004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01" w:rsidRPr="00510423" w:rsidRDefault="00FB0D55" w:rsidP="00000A93">
    <w:pPr>
      <w:pStyle w:val="Nagwek"/>
      <w:pBdr>
        <w:between w:val="single" w:sz="4" w:space="1" w:color="4F81BD"/>
      </w:pBdr>
      <w:spacing w:line="276" w:lineRule="auto"/>
      <w:jc w:val="center"/>
      <w:rPr>
        <w:i/>
        <w:color w:val="1F497D"/>
      </w:rPr>
    </w:pPr>
    <w:r w:rsidRPr="00510423">
      <w:rPr>
        <w:i/>
        <w:color w:val="1F497D"/>
      </w:rPr>
      <w:t>Szkoła Podstawowa nr 10 im. Jana Kasprowicza w Ino</w:t>
    </w:r>
    <w:r>
      <w:rPr>
        <w:i/>
        <w:color w:val="1F497D"/>
      </w:rPr>
      <w:t>w</w:t>
    </w:r>
    <w:r w:rsidRPr="00510423">
      <w:rPr>
        <w:i/>
        <w:color w:val="1F497D"/>
      </w:rPr>
      <w:t>rocławiu</w:t>
    </w:r>
  </w:p>
  <w:p w:rsidR="00623501" w:rsidRDefault="00FB0D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72"/>
    <w:multiLevelType w:val="hybridMultilevel"/>
    <w:tmpl w:val="259E8E94"/>
    <w:lvl w:ilvl="0" w:tplc="C652B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DFB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0CC7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0749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70D7"/>
    <w:multiLevelType w:val="hybridMultilevel"/>
    <w:tmpl w:val="82FEC8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6B054B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F36B3"/>
    <w:multiLevelType w:val="multilevel"/>
    <w:tmpl w:val="69B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555F"/>
    <w:multiLevelType w:val="multilevel"/>
    <w:tmpl w:val="D6D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62D38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5765A"/>
    <w:multiLevelType w:val="hybridMultilevel"/>
    <w:tmpl w:val="37AE86AC"/>
    <w:lvl w:ilvl="0" w:tplc="18F61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910A7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93E8C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07602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678F5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A5C86"/>
    <w:multiLevelType w:val="multilevel"/>
    <w:tmpl w:val="A02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65793"/>
    <w:multiLevelType w:val="hybridMultilevel"/>
    <w:tmpl w:val="0480FF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1846D82">
      <w:start w:val="1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B361A2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A77C5"/>
    <w:multiLevelType w:val="hybridMultilevel"/>
    <w:tmpl w:val="B91ACBC8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7">
    <w:nsid w:val="3367332C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93D40"/>
    <w:multiLevelType w:val="multilevel"/>
    <w:tmpl w:val="FB8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A6AC6"/>
    <w:multiLevelType w:val="hybridMultilevel"/>
    <w:tmpl w:val="E82EDAE8"/>
    <w:lvl w:ilvl="0" w:tplc="46B054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2713B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83EF2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71E36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81251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B2D73"/>
    <w:multiLevelType w:val="multilevel"/>
    <w:tmpl w:val="A24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35A03"/>
    <w:multiLevelType w:val="hybridMultilevel"/>
    <w:tmpl w:val="EDDE265C"/>
    <w:lvl w:ilvl="0" w:tplc="CBA4050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CD50CC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745EB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84FF0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C02A4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80860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D69B7"/>
    <w:multiLevelType w:val="hybridMultilevel"/>
    <w:tmpl w:val="AE6A8742"/>
    <w:lvl w:ilvl="0" w:tplc="46B054B6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32">
    <w:nsid w:val="67503338"/>
    <w:multiLevelType w:val="singleLevel"/>
    <w:tmpl w:val="64AC7546"/>
    <w:lvl w:ilvl="0">
      <w:start w:val="1"/>
      <w:numFmt w:val="bullet"/>
      <w:pStyle w:val="Listapunktowana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sz w:val="18"/>
      </w:rPr>
    </w:lvl>
  </w:abstractNum>
  <w:abstractNum w:abstractNumId="33">
    <w:nsid w:val="68861E1F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645BA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434B4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E3D8E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2D3E41"/>
    <w:multiLevelType w:val="hybridMultilevel"/>
    <w:tmpl w:val="37AE86AC"/>
    <w:lvl w:ilvl="0" w:tplc="18F61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5"/>
  </w:num>
  <w:num w:numId="5">
    <w:abstractNumId w:val="33"/>
  </w:num>
  <w:num w:numId="6">
    <w:abstractNumId w:val="2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31"/>
  </w:num>
  <w:num w:numId="19">
    <w:abstractNumId w:val="0"/>
  </w:num>
  <w:num w:numId="20">
    <w:abstractNumId w:val="19"/>
  </w:num>
  <w:num w:numId="21">
    <w:abstractNumId w:val="8"/>
  </w:num>
  <w:num w:numId="22">
    <w:abstractNumId w:val="17"/>
  </w:num>
  <w:num w:numId="23">
    <w:abstractNumId w:val="12"/>
  </w:num>
  <w:num w:numId="24">
    <w:abstractNumId w:val="29"/>
  </w:num>
  <w:num w:numId="25">
    <w:abstractNumId w:val="27"/>
  </w:num>
  <w:num w:numId="26">
    <w:abstractNumId w:val="36"/>
  </w:num>
  <w:num w:numId="27">
    <w:abstractNumId w:val="20"/>
  </w:num>
  <w:num w:numId="28">
    <w:abstractNumId w:val="26"/>
  </w:num>
  <w:num w:numId="29">
    <w:abstractNumId w:val="2"/>
  </w:num>
  <w:num w:numId="30">
    <w:abstractNumId w:val="23"/>
  </w:num>
  <w:num w:numId="31">
    <w:abstractNumId w:val="34"/>
  </w:num>
  <w:num w:numId="32">
    <w:abstractNumId w:val="21"/>
  </w:num>
  <w:num w:numId="33">
    <w:abstractNumId w:val="7"/>
  </w:num>
  <w:num w:numId="34">
    <w:abstractNumId w:val="3"/>
  </w:num>
  <w:num w:numId="35">
    <w:abstractNumId w:val="35"/>
  </w:num>
  <w:num w:numId="36">
    <w:abstractNumId w:val="22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5"/>
    <w:rsid w:val="00B663EA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agwek1"/>
    <w:next w:val="Normalny"/>
    <w:link w:val="Nagwek3Znak"/>
    <w:qFormat/>
    <w:rsid w:val="00FB0D55"/>
    <w:pPr>
      <w:suppressAutoHyphens/>
      <w:spacing w:before="280" w:after="80"/>
      <w:outlineLvl w:val="2"/>
    </w:pPr>
    <w:rPr>
      <w:rFonts w:ascii="EFN Straight New" w:hAnsi="EFN Straight New"/>
      <w:bCs w:val="0"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D5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B0D55"/>
    <w:rPr>
      <w:rFonts w:ascii="EFN Straight New" w:eastAsia="Times New Roman" w:hAnsi="EFN Straight New" w:cs="Times New Roman"/>
      <w:b/>
      <w:szCs w:val="20"/>
      <w:lang w:eastAsia="pl-PL"/>
    </w:rPr>
  </w:style>
  <w:style w:type="table" w:styleId="Tabela-Siatka">
    <w:name w:val="Table Grid"/>
    <w:basedOn w:val="Standardowy"/>
    <w:rsid w:val="00F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5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B0D55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FB0D55"/>
    <w:pPr>
      <w:tabs>
        <w:tab w:val="left" w:pos="360"/>
      </w:tabs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numerowana"/>
    <w:semiHidden/>
    <w:rsid w:val="00FB0D55"/>
    <w:pPr>
      <w:numPr>
        <w:numId w:val="38"/>
      </w:numPr>
      <w:tabs>
        <w:tab w:val="clear" w:pos="417"/>
        <w:tab w:val="num" w:pos="360"/>
      </w:tabs>
      <w:suppressAutoHyphens/>
      <w:ind w:left="360" w:right="113" w:hanging="360"/>
      <w:contextualSpacing w:val="0"/>
    </w:pPr>
    <w:rPr>
      <w:rFonts w:ascii="EFN Garamo" w:hAnsi="EFN Garamo"/>
      <w:sz w:val="19"/>
      <w:szCs w:val="20"/>
    </w:rPr>
  </w:style>
  <w:style w:type="paragraph" w:customStyle="1" w:styleId="Tekst1linia">
    <w:name w:val="Tekst 1 linia"/>
    <w:basedOn w:val="Normalny"/>
    <w:rsid w:val="00FB0D55"/>
    <w:rPr>
      <w:rFonts w:ascii="Calibri" w:eastAsia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FB0D55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agwek1"/>
    <w:next w:val="Normalny"/>
    <w:link w:val="Nagwek3Znak"/>
    <w:qFormat/>
    <w:rsid w:val="00FB0D55"/>
    <w:pPr>
      <w:suppressAutoHyphens/>
      <w:spacing w:before="280" w:after="80"/>
      <w:outlineLvl w:val="2"/>
    </w:pPr>
    <w:rPr>
      <w:rFonts w:ascii="EFN Straight New" w:hAnsi="EFN Straight New"/>
      <w:bCs w:val="0"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D5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B0D55"/>
    <w:rPr>
      <w:rFonts w:ascii="EFN Straight New" w:eastAsia="Times New Roman" w:hAnsi="EFN Straight New" w:cs="Times New Roman"/>
      <w:b/>
      <w:szCs w:val="20"/>
      <w:lang w:eastAsia="pl-PL"/>
    </w:rPr>
  </w:style>
  <w:style w:type="table" w:styleId="Tabela-Siatka">
    <w:name w:val="Table Grid"/>
    <w:basedOn w:val="Standardowy"/>
    <w:rsid w:val="00F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5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B0D55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FB0D55"/>
    <w:pPr>
      <w:tabs>
        <w:tab w:val="left" w:pos="360"/>
      </w:tabs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numerowana"/>
    <w:semiHidden/>
    <w:rsid w:val="00FB0D55"/>
    <w:pPr>
      <w:numPr>
        <w:numId w:val="38"/>
      </w:numPr>
      <w:tabs>
        <w:tab w:val="clear" w:pos="417"/>
        <w:tab w:val="num" w:pos="360"/>
      </w:tabs>
      <w:suppressAutoHyphens/>
      <w:ind w:left="360" w:right="113" w:hanging="360"/>
      <w:contextualSpacing w:val="0"/>
    </w:pPr>
    <w:rPr>
      <w:rFonts w:ascii="EFN Garamo" w:hAnsi="EFN Garamo"/>
      <w:sz w:val="19"/>
      <w:szCs w:val="20"/>
    </w:rPr>
  </w:style>
  <w:style w:type="paragraph" w:customStyle="1" w:styleId="Tekst1linia">
    <w:name w:val="Tekst 1 linia"/>
    <w:basedOn w:val="Normalny"/>
    <w:rsid w:val="00FB0D55"/>
    <w:rPr>
      <w:rFonts w:ascii="Calibri" w:eastAsia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FB0D55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2015-09-07T12:55:00Z</dcterms:created>
  <dcterms:modified xsi:type="dcterms:W3CDTF">2015-09-07T12:59:00Z</dcterms:modified>
</cp:coreProperties>
</file>