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7" w:rsidRDefault="006D15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Wprawka na świetlicę: </w:t>
      </w:r>
    </w:p>
    <w:p w:rsidR="006D151E" w:rsidRDefault="006D151E">
      <w:pPr>
        <w:rPr>
          <w:b/>
          <w:sz w:val="36"/>
          <w:szCs w:val="36"/>
        </w:rPr>
      </w:pPr>
    </w:p>
    <w:p w:rsidR="006D151E" w:rsidRPr="006D151E" w:rsidRDefault="006D151E">
      <w:pPr>
        <w:rPr>
          <w:b/>
          <w:sz w:val="36"/>
          <w:szCs w:val="36"/>
        </w:rPr>
      </w:pPr>
      <w:bookmarkStart w:id="0" w:name="_GoBack"/>
      <w:bookmarkEnd w:id="0"/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93BFD">
        <w:rPr>
          <w:b/>
          <w:sz w:val="24"/>
          <w:szCs w:val="24"/>
        </w:rPr>
        <w:t>kleje uniwersalne</w:t>
      </w:r>
      <w:r>
        <w:rPr>
          <w:b/>
          <w:sz w:val="24"/>
          <w:szCs w:val="24"/>
        </w:rPr>
        <w:t xml:space="preserve"> -4 szt.</w:t>
      </w:r>
    </w:p>
    <w:p w:rsidR="00B93BFD" w:rsidRDefault="00B93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151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kleje typu magic</w:t>
      </w:r>
      <w:r w:rsidR="006D151E">
        <w:rPr>
          <w:b/>
          <w:sz w:val="24"/>
          <w:szCs w:val="24"/>
        </w:rPr>
        <w:t xml:space="preserve"> – 2 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E31CA">
        <w:rPr>
          <w:b/>
          <w:sz w:val="24"/>
          <w:szCs w:val="24"/>
        </w:rPr>
        <w:t xml:space="preserve"> bloki </w:t>
      </w:r>
      <w:r w:rsidR="00B93BFD">
        <w:rPr>
          <w:b/>
          <w:sz w:val="24"/>
          <w:szCs w:val="24"/>
        </w:rPr>
        <w:t xml:space="preserve"> białe małe</w:t>
      </w:r>
      <w:r>
        <w:rPr>
          <w:b/>
          <w:sz w:val="24"/>
          <w:szCs w:val="24"/>
        </w:rPr>
        <w:t xml:space="preserve"> – 4 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93BFD">
        <w:rPr>
          <w:b/>
          <w:sz w:val="24"/>
          <w:szCs w:val="24"/>
        </w:rPr>
        <w:t xml:space="preserve"> bloki duże białe</w:t>
      </w:r>
      <w:r>
        <w:rPr>
          <w:b/>
          <w:sz w:val="24"/>
          <w:szCs w:val="24"/>
        </w:rPr>
        <w:t xml:space="preserve"> – 2 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93BFD">
        <w:rPr>
          <w:b/>
          <w:sz w:val="24"/>
          <w:szCs w:val="24"/>
        </w:rPr>
        <w:t xml:space="preserve"> bloki kolorowe małe</w:t>
      </w:r>
      <w:r>
        <w:rPr>
          <w:b/>
          <w:sz w:val="24"/>
          <w:szCs w:val="24"/>
        </w:rPr>
        <w:t xml:space="preserve"> – 4 szt. 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93BFD">
        <w:rPr>
          <w:b/>
          <w:sz w:val="24"/>
          <w:szCs w:val="24"/>
        </w:rPr>
        <w:t xml:space="preserve"> bloki kolorowe duże</w:t>
      </w:r>
      <w:r>
        <w:rPr>
          <w:b/>
          <w:sz w:val="24"/>
          <w:szCs w:val="24"/>
        </w:rPr>
        <w:t xml:space="preserve"> – 2 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B93BFD">
        <w:rPr>
          <w:b/>
          <w:sz w:val="24"/>
          <w:szCs w:val="24"/>
        </w:rPr>
        <w:t>farby plakatowe , pędzel</w:t>
      </w:r>
      <w:r>
        <w:rPr>
          <w:b/>
          <w:sz w:val="24"/>
          <w:szCs w:val="24"/>
        </w:rPr>
        <w:t xml:space="preserve"> – 1 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B93BFD">
        <w:rPr>
          <w:b/>
          <w:sz w:val="24"/>
          <w:szCs w:val="24"/>
        </w:rPr>
        <w:t xml:space="preserve">  kredki bambino</w:t>
      </w:r>
      <w:r w:rsidR="006E31CA">
        <w:rPr>
          <w:b/>
          <w:sz w:val="24"/>
          <w:szCs w:val="24"/>
        </w:rPr>
        <w:t>, pastele,</w:t>
      </w:r>
      <w:r>
        <w:rPr>
          <w:b/>
          <w:sz w:val="24"/>
          <w:szCs w:val="24"/>
        </w:rPr>
        <w:t xml:space="preserve"> - 1 szt.</w:t>
      </w:r>
    </w:p>
    <w:p w:rsidR="006E31CA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6E31CA">
        <w:rPr>
          <w:b/>
          <w:sz w:val="24"/>
          <w:szCs w:val="24"/>
        </w:rPr>
        <w:t>plastelina lub  modelina</w:t>
      </w:r>
      <w:r>
        <w:rPr>
          <w:b/>
          <w:sz w:val="24"/>
          <w:szCs w:val="24"/>
        </w:rPr>
        <w:t xml:space="preserve"> – 1 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B93BFD">
        <w:rPr>
          <w:b/>
          <w:sz w:val="24"/>
          <w:szCs w:val="24"/>
        </w:rPr>
        <w:t xml:space="preserve"> papier ksero  </w:t>
      </w:r>
      <w:r>
        <w:rPr>
          <w:b/>
          <w:sz w:val="24"/>
          <w:szCs w:val="24"/>
        </w:rPr>
        <w:t xml:space="preserve"> - 1 op.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6E31CA">
        <w:rPr>
          <w:b/>
          <w:sz w:val="24"/>
          <w:szCs w:val="24"/>
        </w:rPr>
        <w:t xml:space="preserve"> </w:t>
      </w:r>
      <w:r w:rsidR="00B93BFD">
        <w:rPr>
          <w:b/>
          <w:sz w:val="24"/>
          <w:szCs w:val="24"/>
        </w:rPr>
        <w:t xml:space="preserve">chusteczki </w:t>
      </w:r>
      <w:r>
        <w:rPr>
          <w:b/>
          <w:sz w:val="24"/>
          <w:szCs w:val="24"/>
        </w:rPr>
        <w:t>higieniczne</w:t>
      </w:r>
      <w:r w:rsidR="00B93BFD">
        <w:rPr>
          <w:b/>
          <w:sz w:val="24"/>
          <w:szCs w:val="24"/>
        </w:rPr>
        <w:t xml:space="preserve"> w pudełku</w:t>
      </w:r>
      <w:r>
        <w:rPr>
          <w:b/>
          <w:sz w:val="24"/>
          <w:szCs w:val="24"/>
        </w:rPr>
        <w:t xml:space="preserve"> – 2szt.</w:t>
      </w:r>
    </w:p>
    <w:p w:rsidR="00B93BFD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B93BFD">
        <w:rPr>
          <w:b/>
          <w:sz w:val="24"/>
          <w:szCs w:val="24"/>
        </w:rPr>
        <w:t>różne drobne  ozdoby</w:t>
      </w:r>
      <w:r>
        <w:rPr>
          <w:b/>
          <w:sz w:val="24"/>
          <w:szCs w:val="24"/>
        </w:rPr>
        <w:t xml:space="preserve"> i materiały np. : </w:t>
      </w:r>
      <w:r w:rsidR="006E31CA">
        <w:rPr>
          <w:b/>
          <w:sz w:val="24"/>
          <w:szCs w:val="24"/>
        </w:rPr>
        <w:t>brokat</w:t>
      </w:r>
      <w:r>
        <w:rPr>
          <w:b/>
          <w:sz w:val="24"/>
          <w:szCs w:val="24"/>
        </w:rPr>
        <w:t>, naklejki, bibuła, krepa)</w:t>
      </w:r>
    </w:p>
    <w:p w:rsidR="006D151E" w:rsidRDefault="006D1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wycinanki – 2 szt.</w:t>
      </w:r>
    </w:p>
    <w:p w:rsidR="006D151E" w:rsidRDefault="006D151E">
      <w:pPr>
        <w:rPr>
          <w:b/>
          <w:sz w:val="24"/>
          <w:szCs w:val="24"/>
        </w:rPr>
      </w:pPr>
    </w:p>
    <w:p w:rsidR="006D151E" w:rsidRDefault="006D151E">
      <w:pPr>
        <w:rPr>
          <w:b/>
          <w:sz w:val="24"/>
          <w:szCs w:val="24"/>
        </w:rPr>
      </w:pPr>
    </w:p>
    <w:p w:rsidR="006D151E" w:rsidRDefault="006E3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Wprawka</w:t>
      </w:r>
      <w:r w:rsidR="006D151E">
        <w:rPr>
          <w:b/>
          <w:sz w:val="24"/>
          <w:szCs w:val="24"/>
        </w:rPr>
        <w:t xml:space="preserve"> została opracowana </w:t>
      </w:r>
      <w:r>
        <w:rPr>
          <w:b/>
          <w:sz w:val="24"/>
          <w:szCs w:val="24"/>
        </w:rPr>
        <w:t xml:space="preserve"> na cały rok . </w:t>
      </w:r>
    </w:p>
    <w:p w:rsidR="006E31CA" w:rsidRDefault="006E3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I semestr można przygotować połowę materiałów.</w:t>
      </w:r>
    </w:p>
    <w:p w:rsidR="00B93BFD" w:rsidRDefault="00B93BFD">
      <w:pPr>
        <w:rPr>
          <w:b/>
          <w:sz w:val="24"/>
          <w:szCs w:val="24"/>
        </w:rPr>
      </w:pPr>
    </w:p>
    <w:p w:rsidR="00B93BFD" w:rsidRPr="00B93BFD" w:rsidRDefault="00B93BFD">
      <w:pPr>
        <w:rPr>
          <w:b/>
          <w:sz w:val="24"/>
          <w:szCs w:val="24"/>
        </w:rPr>
      </w:pPr>
    </w:p>
    <w:sectPr w:rsidR="00B93BFD" w:rsidRPr="00B9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D"/>
    <w:rsid w:val="006A1797"/>
    <w:rsid w:val="006D151E"/>
    <w:rsid w:val="006E31CA"/>
    <w:rsid w:val="00A15C52"/>
    <w:rsid w:val="00B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E04D-A28F-404F-8D37-39B4C262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2014-02-01T18:12:00Z</dcterms:created>
  <dcterms:modified xsi:type="dcterms:W3CDTF">2014-02-03T15:33:00Z</dcterms:modified>
</cp:coreProperties>
</file>